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A98F5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center"/>
        <w:rPr>
          <w:rFonts w:hint="default" w:ascii="黑体" w:hAnsi="黑体" w:eastAsia="黑体" w:cs="黑体"/>
          <w:i w:val="0"/>
          <w:iCs w:val="0"/>
          <w:caps w:val="0"/>
          <w:color w:val="000000" w:themeColor="text1"/>
          <w:spacing w:val="0"/>
          <w:sz w:val="36"/>
          <w:szCs w:val="36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综合缴费平台使用说明（学生）</w:t>
      </w:r>
    </w:p>
    <w:p w14:paraId="39841A64">
      <w:pPr>
        <w:keepNext w:val="0"/>
        <w:keepLines w:val="0"/>
        <w:pageBreakBefore w:val="0"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亲爱的同学：</w:t>
      </w:r>
    </w:p>
    <w:p w14:paraId="7FFAE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为方便大家办理学费、住宿费等费用缴纳相关业务，学校现已上线综合缴费平台。平台支持手机端、电脑端登录，集费用缴纳、历史订单查询、电子票据下载等功能于一体，可随时随地办理缴费相关事务。详细使用说明如下：</w:t>
      </w:r>
    </w:p>
    <w:p w14:paraId="022806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42" w:firstLineChars="200"/>
        <w:textAlignment w:val="auto"/>
        <w:outlineLvl w:val="0"/>
        <w:rPr>
          <w:rFonts w:hint="default" w:ascii="宋体" w:hAnsi="宋体" w:eastAsia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一、手机端操作流程</w:t>
      </w:r>
    </w:p>
    <w:p w14:paraId="429E0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1、平台入口：在微信通讯录中，打开中国科学院大学微信企业号，选择“综合缴费平台”版块，点击下方“缴费平台”菜单，即可进入综合缴费平台主页。</w:t>
      </w:r>
    </w:p>
    <w:p w14:paraId="26E61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  <w:drawing>
          <wp:inline distT="0" distB="0" distL="114300" distR="114300">
            <wp:extent cx="1043305" cy="2160270"/>
            <wp:effectExtent l="0" t="0" r="8255" b="3810"/>
            <wp:docPr id="4" name="图片 4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4330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  <w:drawing>
          <wp:inline distT="0" distB="0" distL="114300" distR="114300">
            <wp:extent cx="1043305" cy="2160270"/>
            <wp:effectExtent l="0" t="0" r="8255" b="3810"/>
            <wp:docPr id="3" name="图片 3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4330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  <w:drawing>
          <wp:inline distT="0" distB="0" distL="114300" distR="114300">
            <wp:extent cx="1043305" cy="2160270"/>
            <wp:effectExtent l="0" t="0" r="8255" b="3810"/>
            <wp:docPr id="2" name="图片 2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4330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  <w:drawing>
          <wp:inline distT="0" distB="0" distL="114300" distR="114300">
            <wp:extent cx="1043305" cy="2160270"/>
            <wp:effectExtent l="0" t="0" r="8255" b="3810"/>
            <wp:docPr id="1" name="图片 1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4330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4D5F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费用缴纳（学费/住宿费等）：在平台主页，点击需要缴纳的款项（如学费），可点击“详情”查看具体信息。核对信息无误后，点击“下一步”进入支付页面，可选择云闪付或微信两种支付方式，按需选择完成付款即可。</w:t>
      </w:r>
    </w:p>
    <w:p w14:paraId="349814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1043305" cy="2160270"/>
            <wp:effectExtent l="0" t="0" r="8255" b="3810"/>
            <wp:docPr id="9" name="图片 9" descr="图片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4330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1042670" cy="2160270"/>
            <wp:effectExtent l="0" t="0" r="8890" b="3810"/>
            <wp:docPr id="8" name="图片 8" descr="图片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4267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1043305" cy="2160270"/>
            <wp:effectExtent l="0" t="0" r="8255" b="3810"/>
            <wp:docPr id="7" name="图片 7" descr="图片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4330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1042670" cy="2160270"/>
            <wp:effectExtent l="0" t="0" r="8890" b="3810"/>
            <wp:docPr id="6" name="图片 6" descr="图片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4267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C57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jc w:val="both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（1）支付方式一：微信支付</w:t>
      </w:r>
    </w:p>
    <w:p w14:paraId="1EE0F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在支付页面勾选“微信”，点击“去支付”按钮，输入微信支付密码即可完成付款。</w:t>
      </w:r>
    </w:p>
    <w:p w14:paraId="141C0E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jc w:val="center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1043305" cy="2160270"/>
            <wp:effectExtent l="0" t="0" r="8255" b="3810"/>
            <wp:docPr id="5" name="图片 5" descr="图片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4330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9251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支付方式二：云闪付</w:t>
      </w:r>
    </w:p>
    <w:p w14:paraId="7C417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在支付页面勾选“云闪付”，点击“去支付”按钮进入新页面。点击右上角的三个点，从菜单中选取“在浏览器中打开”。随后在浏览器页面中，点击“使用云闪付APP付款”按钮，或直接点按底部弹出的“打开”提示，系统将自动跳转至云闪付APP，继续完成付款操作。</w:t>
      </w:r>
    </w:p>
    <w:p w14:paraId="1CB8D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1043940" cy="2160270"/>
            <wp:effectExtent l="0" t="0" r="3810" b="11430"/>
            <wp:docPr id="24" name="图片 24" descr="图片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图片4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1043940" cy="2171065"/>
            <wp:effectExtent l="0" t="0" r="7620" b="8255"/>
            <wp:docPr id="16" name="图片 16" descr="C:/Users/张旭/Desktop/20260610综合缴费平台原图/42.png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张旭/Desktop/20260610综合缴费平台原图/42.png42"/>
                    <pic:cNvPicPr>
                      <a:picLocks noChangeAspect="1"/>
                    </pic:cNvPicPr>
                  </pic:nvPicPr>
                  <pic:blipFill>
                    <a:blip r:embed="rId14"/>
                    <a:srcRect l="206" t="1382" r="206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17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1043940" cy="2160270"/>
            <wp:effectExtent l="0" t="0" r="7620" b="3810"/>
            <wp:docPr id="15" name="图片 15" descr="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4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43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如需更改支付方式，请至“订单”页面，选择“待支付”订单，进入详情页面。点击“关闭订单”后，再按照前述付款步骤重新操作，届时即可选用其他支付方式完成缴费。</w:t>
      </w:r>
    </w:p>
    <w:p w14:paraId="15601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drawing>
          <wp:inline distT="0" distB="0" distL="114300" distR="114300">
            <wp:extent cx="1043940" cy="2160270"/>
            <wp:effectExtent l="0" t="0" r="7620" b="3810"/>
            <wp:docPr id="32" name="图片 32" descr="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4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sz w:val="22"/>
          <w:szCs w:val="22"/>
          <w:highlight w:val="none"/>
          <w:lang w:val="en-US" w:eastAsia="zh-CN"/>
        </w:rPr>
        <w:drawing>
          <wp:inline distT="0" distB="0" distL="114300" distR="114300">
            <wp:extent cx="1043940" cy="2160270"/>
            <wp:effectExtent l="0" t="0" r="7620" b="3810"/>
            <wp:docPr id="33" name="图片 33" descr="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4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C1B5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40" w:firstLineChars="200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历史订单查询：进入“订单”页面，可查看全部缴费记录，并支持按时间、项目等条件筛选，点击某笔订单，可查看该订单完整信息。</w:t>
      </w:r>
    </w:p>
    <w:p w14:paraId="1F8B7F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default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1043940" cy="2160270"/>
            <wp:effectExtent l="0" t="0" r="7620" b="3810"/>
            <wp:docPr id="12" name="图片 12" descr="C:/Users/张旭/Desktop/20260610综合缴费平台原图/44.png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/Users/张旭/Desktop/20260610综合缴费平台原图/44.png44"/>
                    <pic:cNvPicPr>
                      <a:picLocks noChangeAspect="1"/>
                    </pic:cNvPicPr>
                  </pic:nvPicPr>
                  <pic:blipFill>
                    <a:blip r:embed="rId18"/>
                    <a:srcRect l="15" r="15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</w:t>
      </w:r>
      <w:r>
        <w:rPr>
          <w:rFonts w:hint="default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1043940" cy="2160270"/>
            <wp:effectExtent l="0" t="0" r="7620" b="3810"/>
            <wp:docPr id="11" name="图片 11" descr="图片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片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</w:t>
      </w:r>
      <w:r>
        <w:rPr>
          <w:rFonts w:hint="default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1043940" cy="2160270"/>
            <wp:effectExtent l="0" t="0" r="7620" b="3810"/>
            <wp:docPr id="10" name="图片 10" descr="C:/Users/张旭/Desktop/20260610综合缴费平台原图/45.png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/Users/张旭/Desktop/20260610综合缴费平台原图/45.png45"/>
                    <pic:cNvPicPr>
                      <a:picLocks noChangeAspect="1"/>
                    </pic:cNvPicPr>
                  </pic:nvPicPr>
                  <pic:blipFill>
                    <a:blip r:embed="rId20"/>
                    <a:srcRect l="15" r="15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+</w:t>
      </w:r>
    </w:p>
    <w:p w14:paraId="5BD8922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40" w:firstLineChars="200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电子票据下载：缴费完成，由财务处统一开具电子发票后，可至平台的“票据”页面下载。支持按时间筛选对应发票。</w:t>
      </w:r>
    </w:p>
    <w:p w14:paraId="35493F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default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1043940" cy="2160270"/>
            <wp:effectExtent l="0" t="0" r="7620" b="3810"/>
            <wp:docPr id="14" name="图片 14" descr="图片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片1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</w:t>
      </w:r>
      <w:r>
        <w:rPr>
          <w:rFonts w:hint="default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1043940" cy="2160270"/>
            <wp:effectExtent l="0" t="0" r="7620" b="3810"/>
            <wp:docPr id="13" name="图片 13" descr="图片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图片1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8FF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420" w:leftChars="0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</w:p>
    <w:p w14:paraId="32394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42" w:firstLineChars="200"/>
        <w:textAlignment w:val="auto"/>
        <w:outlineLvl w:val="0"/>
        <w:rPr>
          <w:rFonts w:hint="default" w:ascii="宋体" w:hAnsi="宋体" w:eastAsia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二、电脑端操作流程</w:t>
      </w:r>
    </w:p>
    <w:p w14:paraId="150B5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1、平台入口：登录sep平台（https://sep.ucas.ac.cn/），在常用系统列表中，点击“综合缴费平台”，即可进入平台主页。若名下有多个学号，请选择相应的缴费账号登录使用。</w:t>
      </w:r>
    </w:p>
    <w:p w14:paraId="1466E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3839845" cy="2160270"/>
            <wp:effectExtent l="0" t="0" r="635" b="3810"/>
            <wp:docPr id="21" name="图片 21" descr="图片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图片2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3984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A7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</w:p>
    <w:p w14:paraId="4E0911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3839845" cy="2160270"/>
            <wp:effectExtent l="0" t="0" r="635" b="3810"/>
            <wp:docPr id="20" name="图片 20" descr="图片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片2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83984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F13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</w:p>
    <w:p w14:paraId="20015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3815715" cy="2146935"/>
            <wp:effectExtent l="0" t="0" r="9525" b="1905"/>
            <wp:docPr id="22" name="图片 22" descr="C:/Users/张旭/Desktop/20260610综合缴费平台原图/36.png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张旭/Desktop/20260610综合缴费平台原图/36.png36"/>
                    <pic:cNvPicPr>
                      <a:picLocks noChangeAspect="1"/>
                    </pic:cNvPicPr>
                  </pic:nvPicPr>
                  <pic:blipFill>
                    <a:blip r:embed="rId25"/>
                    <a:srcRect l="15" r="15"/>
                    <a:stretch>
                      <a:fillRect/>
                    </a:stretch>
                  </pic:blipFill>
                  <pic:spPr>
                    <a:xfrm>
                      <a:off x="0" y="0"/>
                      <a:ext cx="3815715" cy="214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4F6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40" w:firstLineChars="200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2、费用缴纳（学费/住宿费等）：在平台主页，点击需要缴纳的款项，核对信息无误后，点击“下一步”进入支付页面，可选择云闪付或微信两种支付方式，按需选择完成付款即可。</w:t>
      </w:r>
    </w:p>
    <w:p w14:paraId="0A09D3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default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4037965" cy="2272030"/>
            <wp:effectExtent l="0" t="0" r="635" b="13970"/>
            <wp:docPr id="34" name="图片 34" descr="微信图片_20260917155759_55_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微信图片_20260917155759_55_16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037965" cy="227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7C9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</w:p>
    <w:p w14:paraId="55BEB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default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3839845" cy="2160270"/>
            <wp:effectExtent l="0" t="0" r="635" b="3810"/>
            <wp:docPr id="29" name="图片 29" descr="C:/Users/张旭/Desktop/20260610综合缴费平台原图/38.png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C:/Users/张旭/Desktop/20260610综合缴费平台原图/38.png38"/>
                    <pic:cNvPicPr>
                      <a:picLocks noChangeAspect="1"/>
                    </pic:cNvPicPr>
                  </pic:nvPicPr>
                  <pic:blipFill>
                    <a:blip r:embed="rId27"/>
                    <a:srcRect l="15" r="15"/>
                    <a:stretch>
                      <a:fillRect/>
                    </a:stretch>
                  </pic:blipFill>
                  <pic:spPr>
                    <a:xfrm>
                      <a:off x="0" y="0"/>
                      <a:ext cx="383984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46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（1）支付方式一：微信支付</w:t>
      </w:r>
    </w:p>
    <w:p w14:paraId="09F3D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在支付页面勾选“微信”，点击“去支付”按钮，系统将生成支付二维码，使用手机微信扫码即可完成付款。</w:t>
      </w:r>
    </w:p>
    <w:p w14:paraId="2164B3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default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3839845" cy="2160270"/>
            <wp:effectExtent l="0" t="0" r="635" b="3810"/>
            <wp:docPr id="30" name="图片 30" descr="C:/Users/张旭/Desktop/20260610综合缴费平台原图/39.png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C:/Users/张旭/Desktop/20260610综合缴费平台原图/39.png39"/>
                    <pic:cNvPicPr>
                      <a:picLocks noChangeAspect="1"/>
                    </pic:cNvPicPr>
                  </pic:nvPicPr>
                  <pic:blipFill>
                    <a:blip r:embed="rId28"/>
                    <a:srcRect l="15" r="15"/>
                    <a:stretch>
                      <a:fillRect/>
                    </a:stretch>
                  </pic:blipFill>
                  <pic:spPr>
                    <a:xfrm>
                      <a:off x="0" y="0"/>
                      <a:ext cx="383984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60D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</w:p>
    <w:p w14:paraId="09331F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default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3839845" cy="2160270"/>
            <wp:effectExtent l="0" t="0" r="635" b="3810"/>
            <wp:docPr id="31" name="图片 31" descr="图片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图片3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83984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D0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40" w:firstLineChars="200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（2）支付方式二：云闪付</w:t>
      </w:r>
    </w:p>
    <w:p w14:paraId="66728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40" w:firstLineChars="200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在支付页面勾选“云闪付”，点击“去支付”按钮进入中国建设银行个人网上支付页面。根据需求选择建行卡或银联在线支付，按照提示完成付款。</w:t>
      </w:r>
    </w:p>
    <w:p w14:paraId="33F77E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default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3839845" cy="2160270"/>
            <wp:effectExtent l="0" t="0" r="635" b="3810"/>
            <wp:docPr id="17" name="图片 17" descr="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5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83984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DF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</w:p>
    <w:p w14:paraId="0149D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default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3839845" cy="2160270"/>
            <wp:effectExtent l="0" t="0" r="635" b="3810"/>
            <wp:docPr id="18" name="图片 18" descr="图片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图片1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83984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28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</w:p>
    <w:p w14:paraId="213DA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如需更改支付方式，请至“订单查询”页面，选择“待支付”订单，点击“关闭订单”后，再按照前述付款步骤重新操作，届时即可选用其他支付方式完成缴费。</w:t>
      </w:r>
    </w:p>
    <w:p w14:paraId="01454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sz w:val="22"/>
          <w:szCs w:val="22"/>
          <w:highlight w:val="yellow"/>
          <w:lang w:val="en-US" w:eastAsia="zh-CN"/>
        </w:rPr>
      </w:pPr>
      <w:r>
        <w:rPr>
          <w:rFonts w:hint="default" w:ascii="宋体" w:hAnsi="宋体" w:eastAsia="宋体" w:cs="宋体"/>
          <w:sz w:val="22"/>
          <w:szCs w:val="22"/>
          <w:highlight w:val="none"/>
          <w:lang w:val="en-US" w:eastAsia="zh-CN"/>
        </w:rPr>
        <w:drawing>
          <wp:inline distT="0" distB="0" distL="114300" distR="114300">
            <wp:extent cx="3841115" cy="1176655"/>
            <wp:effectExtent l="0" t="0" r="14605" b="12065"/>
            <wp:docPr id="28" name="图片 28" descr="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5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841115" cy="117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51C66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历史订单查询：进入“订单查询”页面，可查看全部缴费记录，并支持按时间、项目等条件筛选。点击订单内“订单详情”，可查看完整订单信息。</w:t>
      </w:r>
    </w:p>
    <w:p w14:paraId="660419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default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3839845" cy="2160270"/>
            <wp:effectExtent l="0" t="0" r="635" b="3810"/>
            <wp:docPr id="26" name="图片 26" descr="C:/Users/张旭/Desktop/20260610综合缴费平台原图/35.png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C:/Users/张旭/Desktop/20260610综合缴费平台原图/35.png35"/>
                    <pic:cNvPicPr>
                      <a:picLocks noChangeAspect="1"/>
                    </pic:cNvPicPr>
                  </pic:nvPicPr>
                  <pic:blipFill>
                    <a:blip r:embed="rId33"/>
                    <a:srcRect l="15" r="15"/>
                    <a:stretch>
                      <a:fillRect/>
                    </a:stretch>
                  </pic:blipFill>
                  <pic:spPr>
                    <a:xfrm>
                      <a:off x="0" y="0"/>
                      <a:ext cx="383984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63D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</w:p>
    <w:p w14:paraId="0FD3F8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default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3839845" cy="2160270"/>
            <wp:effectExtent l="0" t="0" r="635" b="3810"/>
            <wp:docPr id="25" name="图片 25" descr="图片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2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83984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C9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40" w:firstLineChars="200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4、电子票据下载：缴费完成，由财务处统一开具电子发票后，可至平台的“发票管理”页面下载。支持按时间筛选对应发票。</w:t>
      </w:r>
    </w:p>
    <w:p w14:paraId="24AB7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3839845" cy="2160270"/>
            <wp:effectExtent l="0" t="0" r="635" b="3810"/>
            <wp:docPr id="27" name="图片 27" descr="C:/Users/张旭/Desktop/20260610综合缴费平台原图/52.png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C:/Users/张旭/Desktop/20260610综合缴费平台原图/52.png52"/>
                    <pic:cNvPicPr>
                      <a:picLocks noChangeAspect="1"/>
                    </pic:cNvPicPr>
                  </pic:nvPicPr>
                  <pic:blipFill>
                    <a:blip r:embed="rId35"/>
                    <a:srcRect l="15" r="15"/>
                    <a:stretch>
                      <a:fillRect/>
                    </a:stretch>
                  </pic:blipFill>
                  <pic:spPr>
                    <a:xfrm>
                      <a:off x="0" y="0"/>
                      <a:ext cx="383984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5F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drawing>
          <wp:inline distT="0" distB="0" distL="114300" distR="114300">
            <wp:extent cx="3839845" cy="2160270"/>
            <wp:effectExtent l="0" t="0" r="635" b="3810"/>
            <wp:docPr id="19" name="图片 19" descr="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5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83984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9D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40" w:firstLineChars="200"/>
        <w:jc w:val="right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校园卡管理中心</w:t>
      </w:r>
    </w:p>
    <w:p w14:paraId="1856C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40" w:firstLineChars="200"/>
        <w:jc w:val="right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2026年6月16日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E3A39C"/>
    <w:multiLevelType w:val="singleLevel"/>
    <w:tmpl w:val="A9E3A39C"/>
    <w:lvl w:ilvl="0" w:tentative="0">
      <w:start w:val="3"/>
      <w:numFmt w:val="decimal"/>
      <w:suff w:val="nothing"/>
      <w:lvlText w:val="%1、"/>
      <w:lvlJc w:val="left"/>
    </w:lvl>
  </w:abstractNum>
  <w:abstractNum w:abstractNumId="1">
    <w:nsid w:val="3E56ED9B"/>
    <w:multiLevelType w:val="singleLevel"/>
    <w:tmpl w:val="3E56ED9B"/>
    <w:lvl w:ilvl="0" w:tentative="0">
      <w:start w:val="2"/>
      <w:numFmt w:val="decimal"/>
      <w:suff w:val="nothing"/>
      <w:lvlText w:val="（%1）"/>
      <w:lvlJc w:val="left"/>
    </w:lvl>
  </w:abstractNum>
  <w:abstractNum w:abstractNumId="2">
    <w:nsid w:val="62BB0339"/>
    <w:multiLevelType w:val="singleLevel"/>
    <w:tmpl w:val="62BB0339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812E44"/>
    <w:rsid w:val="0063293F"/>
    <w:rsid w:val="008463D5"/>
    <w:rsid w:val="00CE3294"/>
    <w:rsid w:val="01247EED"/>
    <w:rsid w:val="014A199C"/>
    <w:rsid w:val="017F409D"/>
    <w:rsid w:val="01950346"/>
    <w:rsid w:val="01A425C5"/>
    <w:rsid w:val="01E80B01"/>
    <w:rsid w:val="01F36B92"/>
    <w:rsid w:val="021B603D"/>
    <w:rsid w:val="024417A6"/>
    <w:rsid w:val="026E199D"/>
    <w:rsid w:val="03154B95"/>
    <w:rsid w:val="038D3769"/>
    <w:rsid w:val="05161624"/>
    <w:rsid w:val="05195009"/>
    <w:rsid w:val="0549799B"/>
    <w:rsid w:val="054A3FB2"/>
    <w:rsid w:val="06033FF8"/>
    <w:rsid w:val="068D3C20"/>
    <w:rsid w:val="06B66BF7"/>
    <w:rsid w:val="06EA3869"/>
    <w:rsid w:val="074A2E1B"/>
    <w:rsid w:val="07725499"/>
    <w:rsid w:val="07EA01C8"/>
    <w:rsid w:val="080426D1"/>
    <w:rsid w:val="08460512"/>
    <w:rsid w:val="087F6922"/>
    <w:rsid w:val="092B6310"/>
    <w:rsid w:val="099C4D87"/>
    <w:rsid w:val="0A287A2F"/>
    <w:rsid w:val="0A533959"/>
    <w:rsid w:val="0ACA4F11"/>
    <w:rsid w:val="0AF701E4"/>
    <w:rsid w:val="0B1F2C7B"/>
    <w:rsid w:val="0B611E67"/>
    <w:rsid w:val="0BD04822"/>
    <w:rsid w:val="0C085E52"/>
    <w:rsid w:val="0D5E6171"/>
    <w:rsid w:val="0D7256DE"/>
    <w:rsid w:val="0DAE2941"/>
    <w:rsid w:val="0DBF2254"/>
    <w:rsid w:val="0DC810BA"/>
    <w:rsid w:val="0DE26DC6"/>
    <w:rsid w:val="0E4617CA"/>
    <w:rsid w:val="0E85295F"/>
    <w:rsid w:val="0EB70142"/>
    <w:rsid w:val="0ED41928"/>
    <w:rsid w:val="0EE14352"/>
    <w:rsid w:val="0F297606"/>
    <w:rsid w:val="0F3030A9"/>
    <w:rsid w:val="0F483EC4"/>
    <w:rsid w:val="0F4F5A2E"/>
    <w:rsid w:val="101213A6"/>
    <w:rsid w:val="102C333C"/>
    <w:rsid w:val="104C0F99"/>
    <w:rsid w:val="10616D58"/>
    <w:rsid w:val="10E27324"/>
    <w:rsid w:val="110834AD"/>
    <w:rsid w:val="11132B63"/>
    <w:rsid w:val="11843801"/>
    <w:rsid w:val="11933FCB"/>
    <w:rsid w:val="11970E69"/>
    <w:rsid w:val="11C479EB"/>
    <w:rsid w:val="121D03AC"/>
    <w:rsid w:val="127A78E8"/>
    <w:rsid w:val="12A5135A"/>
    <w:rsid w:val="12E36703"/>
    <w:rsid w:val="133936B2"/>
    <w:rsid w:val="137B13AD"/>
    <w:rsid w:val="137E2474"/>
    <w:rsid w:val="139D0151"/>
    <w:rsid w:val="14423577"/>
    <w:rsid w:val="14EC05ED"/>
    <w:rsid w:val="15304014"/>
    <w:rsid w:val="1594241D"/>
    <w:rsid w:val="1623684A"/>
    <w:rsid w:val="1689125D"/>
    <w:rsid w:val="16AD2761"/>
    <w:rsid w:val="16D2312E"/>
    <w:rsid w:val="17E335CF"/>
    <w:rsid w:val="18187C96"/>
    <w:rsid w:val="18AE1A47"/>
    <w:rsid w:val="19AC759E"/>
    <w:rsid w:val="1A2C27C8"/>
    <w:rsid w:val="1A6C6893"/>
    <w:rsid w:val="1AC403B5"/>
    <w:rsid w:val="1AFC6250"/>
    <w:rsid w:val="1BE22134"/>
    <w:rsid w:val="1C59137E"/>
    <w:rsid w:val="1CA21202"/>
    <w:rsid w:val="1CD12868"/>
    <w:rsid w:val="1D204EBC"/>
    <w:rsid w:val="1E08620F"/>
    <w:rsid w:val="1E257EB1"/>
    <w:rsid w:val="1E9638C8"/>
    <w:rsid w:val="1EEE2A86"/>
    <w:rsid w:val="1F512138"/>
    <w:rsid w:val="20053EDA"/>
    <w:rsid w:val="20C77A79"/>
    <w:rsid w:val="20F070A1"/>
    <w:rsid w:val="20F42DCC"/>
    <w:rsid w:val="214730DA"/>
    <w:rsid w:val="21647DCA"/>
    <w:rsid w:val="21BD3B1B"/>
    <w:rsid w:val="22170D98"/>
    <w:rsid w:val="22D645D0"/>
    <w:rsid w:val="22D84291"/>
    <w:rsid w:val="247319EC"/>
    <w:rsid w:val="254E69F5"/>
    <w:rsid w:val="259B63C1"/>
    <w:rsid w:val="25D87699"/>
    <w:rsid w:val="263464A4"/>
    <w:rsid w:val="27D75601"/>
    <w:rsid w:val="282A337C"/>
    <w:rsid w:val="284D513A"/>
    <w:rsid w:val="28707385"/>
    <w:rsid w:val="295B0841"/>
    <w:rsid w:val="298F528D"/>
    <w:rsid w:val="2A1863EF"/>
    <w:rsid w:val="2A610C0B"/>
    <w:rsid w:val="2AF50EB8"/>
    <w:rsid w:val="2B393AD3"/>
    <w:rsid w:val="2B7D028C"/>
    <w:rsid w:val="2BB15DF3"/>
    <w:rsid w:val="2C007757"/>
    <w:rsid w:val="2C437E7B"/>
    <w:rsid w:val="2C8F46D5"/>
    <w:rsid w:val="2D193E0B"/>
    <w:rsid w:val="2D7165C0"/>
    <w:rsid w:val="2D9603C8"/>
    <w:rsid w:val="2E18649F"/>
    <w:rsid w:val="2E7C60DB"/>
    <w:rsid w:val="2F414115"/>
    <w:rsid w:val="2F851CD9"/>
    <w:rsid w:val="2FCC6C42"/>
    <w:rsid w:val="2FD1086E"/>
    <w:rsid w:val="304A570C"/>
    <w:rsid w:val="307D47F8"/>
    <w:rsid w:val="309D02D8"/>
    <w:rsid w:val="310E5509"/>
    <w:rsid w:val="313A1379"/>
    <w:rsid w:val="31745428"/>
    <w:rsid w:val="31AE2F81"/>
    <w:rsid w:val="31FB190E"/>
    <w:rsid w:val="32835811"/>
    <w:rsid w:val="32CF12E7"/>
    <w:rsid w:val="32E933A4"/>
    <w:rsid w:val="33B857E8"/>
    <w:rsid w:val="33DA794F"/>
    <w:rsid w:val="340054C9"/>
    <w:rsid w:val="34524389"/>
    <w:rsid w:val="349641B2"/>
    <w:rsid w:val="34BD4BB4"/>
    <w:rsid w:val="35075FAC"/>
    <w:rsid w:val="35286EF1"/>
    <w:rsid w:val="37056F63"/>
    <w:rsid w:val="37277AE0"/>
    <w:rsid w:val="375B4510"/>
    <w:rsid w:val="37894466"/>
    <w:rsid w:val="38193F63"/>
    <w:rsid w:val="3847435A"/>
    <w:rsid w:val="395514B8"/>
    <w:rsid w:val="399C5D5F"/>
    <w:rsid w:val="39A0797B"/>
    <w:rsid w:val="3A144021"/>
    <w:rsid w:val="3A977317"/>
    <w:rsid w:val="3AB057D5"/>
    <w:rsid w:val="3B316872"/>
    <w:rsid w:val="3B53405D"/>
    <w:rsid w:val="3B876F1B"/>
    <w:rsid w:val="3BE22C1C"/>
    <w:rsid w:val="3BF97574"/>
    <w:rsid w:val="3C7649A9"/>
    <w:rsid w:val="3C911936"/>
    <w:rsid w:val="3DA832D3"/>
    <w:rsid w:val="3DB9188B"/>
    <w:rsid w:val="3DD7325D"/>
    <w:rsid w:val="3DFC0C1A"/>
    <w:rsid w:val="3E560D75"/>
    <w:rsid w:val="3F730790"/>
    <w:rsid w:val="3F7C44BB"/>
    <w:rsid w:val="3F7E2579"/>
    <w:rsid w:val="405F3858"/>
    <w:rsid w:val="41FD6B79"/>
    <w:rsid w:val="42092946"/>
    <w:rsid w:val="420A57AD"/>
    <w:rsid w:val="42861B49"/>
    <w:rsid w:val="429A3B8F"/>
    <w:rsid w:val="42FE4907"/>
    <w:rsid w:val="43D53DB6"/>
    <w:rsid w:val="44533D13"/>
    <w:rsid w:val="44661ADD"/>
    <w:rsid w:val="456B2F79"/>
    <w:rsid w:val="457C06F4"/>
    <w:rsid w:val="45996E59"/>
    <w:rsid w:val="45D71017"/>
    <w:rsid w:val="46DB30E1"/>
    <w:rsid w:val="47036D31"/>
    <w:rsid w:val="47141477"/>
    <w:rsid w:val="47320D20"/>
    <w:rsid w:val="474256CB"/>
    <w:rsid w:val="47825938"/>
    <w:rsid w:val="488C3057"/>
    <w:rsid w:val="48F71562"/>
    <w:rsid w:val="49583855"/>
    <w:rsid w:val="4969491C"/>
    <w:rsid w:val="498F2479"/>
    <w:rsid w:val="4A01046C"/>
    <w:rsid w:val="4A0829C7"/>
    <w:rsid w:val="4A897729"/>
    <w:rsid w:val="4AA3771E"/>
    <w:rsid w:val="4AD360D7"/>
    <w:rsid w:val="4B130839"/>
    <w:rsid w:val="4BEB331F"/>
    <w:rsid w:val="4C0C4622"/>
    <w:rsid w:val="4C6934E1"/>
    <w:rsid w:val="4CFB4227"/>
    <w:rsid w:val="4D096E53"/>
    <w:rsid w:val="4DA21EAD"/>
    <w:rsid w:val="4E536AF1"/>
    <w:rsid w:val="4E80128A"/>
    <w:rsid w:val="4E9B6CB6"/>
    <w:rsid w:val="4EC11992"/>
    <w:rsid w:val="4ECE1E22"/>
    <w:rsid w:val="4F311D31"/>
    <w:rsid w:val="4F5D4B8B"/>
    <w:rsid w:val="500B2B7C"/>
    <w:rsid w:val="503331B6"/>
    <w:rsid w:val="507F5F55"/>
    <w:rsid w:val="50AF6900"/>
    <w:rsid w:val="50B85EEE"/>
    <w:rsid w:val="50FC6088"/>
    <w:rsid w:val="51070F4E"/>
    <w:rsid w:val="514E7348"/>
    <w:rsid w:val="517C5B83"/>
    <w:rsid w:val="52214F5A"/>
    <w:rsid w:val="530E7C71"/>
    <w:rsid w:val="535131B1"/>
    <w:rsid w:val="53812E44"/>
    <w:rsid w:val="53FE7173"/>
    <w:rsid w:val="546365E0"/>
    <w:rsid w:val="55B17EA6"/>
    <w:rsid w:val="55D90FA8"/>
    <w:rsid w:val="565E28C2"/>
    <w:rsid w:val="56FC0C35"/>
    <w:rsid w:val="579E5208"/>
    <w:rsid w:val="57FD1875"/>
    <w:rsid w:val="5836580F"/>
    <w:rsid w:val="59EA7E2A"/>
    <w:rsid w:val="5A8B4A50"/>
    <w:rsid w:val="5B867A10"/>
    <w:rsid w:val="5BB45932"/>
    <w:rsid w:val="5C356474"/>
    <w:rsid w:val="5CB1451E"/>
    <w:rsid w:val="5CF722E7"/>
    <w:rsid w:val="5E162C8B"/>
    <w:rsid w:val="5E6E2AC2"/>
    <w:rsid w:val="5EA2166E"/>
    <w:rsid w:val="5EEE636B"/>
    <w:rsid w:val="5F356F7E"/>
    <w:rsid w:val="5F3F5FF4"/>
    <w:rsid w:val="602712EE"/>
    <w:rsid w:val="60B67994"/>
    <w:rsid w:val="61021C64"/>
    <w:rsid w:val="62B70BE3"/>
    <w:rsid w:val="62E31181"/>
    <w:rsid w:val="634C4B84"/>
    <w:rsid w:val="6367292C"/>
    <w:rsid w:val="63DC4060"/>
    <w:rsid w:val="640233FC"/>
    <w:rsid w:val="64C359B3"/>
    <w:rsid w:val="650A51C4"/>
    <w:rsid w:val="658E4586"/>
    <w:rsid w:val="65E36238"/>
    <w:rsid w:val="66035844"/>
    <w:rsid w:val="668B5923"/>
    <w:rsid w:val="66D93B5D"/>
    <w:rsid w:val="66DB4F26"/>
    <w:rsid w:val="674B78EF"/>
    <w:rsid w:val="682C54B3"/>
    <w:rsid w:val="688E1D41"/>
    <w:rsid w:val="68D91C45"/>
    <w:rsid w:val="697E3764"/>
    <w:rsid w:val="69CA76C8"/>
    <w:rsid w:val="69E33EAA"/>
    <w:rsid w:val="6BD958FD"/>
    <w:rsid w:val="6BEC0F54"/>
    <w:rsid w:val="6BEF1DE1"/>
    <w:rsid w:val="6C615107"/>
    <w:rsid w:val="6C692BA0"/>
    <w:rsid w:val="6D563BA4"/>
    <w:rsid w:val="6F00723C"/>
    <w:rsid w:val="6F5A2F04"/>
    <w:rsid w:val="70027930"/>
    <w:rsid w:val="70091AED"/>
    <w:rsid w:val="700F2DE0"/>
    <w:rsid w:val="704433F7"/>
    <w:rsid w:val="713C36EE"/>
    <w:rsid w:val="71A14487"/>
    <w:rsid w:val="71A46B79"/>
    <w:rsid w:val="721C016C"/>
    <w:rsid w:val="72C47349"/>
    <w:rsid w:val="73007180"/>
    <w:rsid w:val="735359C1"/>
    <w:rsid w:val="73665609"/>
    <w:rsid w:val="73824846"/>
    <w:rsid w:val="73CF6555"/>
    <w:rsid w:val="73D77352"/>
    <w:rsid w:val="73E40234"/>
    <w:rsid w:val="73E642A8"/>
    <w:rsid w:val="74646F47"/>
    <w:rsid w:val="75641D11"/>
    <w:rsid w:val="76765DD2"/>
    <w:rsid w:val="76906EC1"/>
    <w:rsid w:val="76BC3479"/>
    <w:rsid w:val="76CB7464"/>
    <w:rsid w:val="76FA3CAA"/>
    <w:rsid w:val="771B741D"/>
    <w:rsid w:val="77C22569"/>
    <w:rsid w:val="77E00B66"/>
    <w:rsid w:val="78844559"/>
    <w:rsid w:val="78BA1B37"/>
    <w:rsid w:val="78E8332F"/>
    <w:rsid w:val="78E87223"/>
    <w:rsid w:val="79C42B56"/>
    <w:rsid w:val="7A1B1784"/>
    <w:rsid w:val="7AB30654"/>
    <w:rsid w:val="7B1D4D34"/>
    <w:rsid w:val="7B383A53"/>
    <w:rsid w:val="7B5B415F"/>
    <w:rsid w:val="7B8B30E6"/>
    <w:rsid w:val="7BA21473"/>
    <w:rsid w:val="7C0C365C"/>
    <w:rsid w:val="7C2D6F20"/>
    <w:rsid w:val="7C2F3D4D"/>
    <w:rsid w:val="7C3674AE"/>
    <w:rsid w:val="7CF11448"/>
    <w:rsid w:val="7D0B6DDA"/>
    <w:rsid w:val="7D3641CE"/>
    <w:rsid w:val="7E7F3943"/>
    <w:rsid w:val="7E895EDA"/>
    <w:rsid w:val="7F4713B6"/>
    <w:rsid w:val="7F800C79"/>
    <w:rsid w:val="7FBC19F0"/>
    <w:rsid w:val="7FF6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9" Type="http://schemas.openxmlformats.org/officeDocument/2006/relationships/fontTable" Target="fontTable.xml"/><Relationship Id="rId38" Type="http://schemas.openxmlformats.org/officeDocument/2006/relationships/customXml" Target="../customXml/item1.xml"/><Relationship Id="rId37" Type="http://schemas.openxmlformats.org/officeDocument/2006/relationships/numbering" Target="numbering.xml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95798cf4-8b41-456f-b002-0ef331999037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429E04E3</paraID>
      <start>0</start>
      <end>2</end>
      <status>unmodified</status>
      <modifiedWord/>
      <trackRevisions>false</trackRevisions>
    </reviewItem>
    <reviewItem>
      <errorID>191ab326-7c6e-4669-b7b5-3d563d01aeba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D14D5F3</paraID>
      <start>29</start>
      <end>30</end>
      <status>modified</status>
      <modifiedWord>（</modifiedWord>
      <trackRevisions>false</trackRevisions>
    </reviewItem>
    <reviewItem>
      <errorID>5d42edb8-f854-42c8-b211-87b92282ab80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D14D5F3</paraID>
      <start>33</start>
      <end>34</end>
      <status>modified</status>
      <modifiedWord>）</modifiedWord>
      <trackRevisions>false</trackRevisions>
    </reviewItem>
    <reviewItem>
      <errorID>86972720-f0ec-43c3-b319-e73e3262bf90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150B5F54</paraID>
      <start>0</start>
      <end>2</end>
      <status>unmodified</status>
      <modifiedWord/>
      <trackRevisions>false</trackRevisions>
    </reviewItem>
    <reviewItem>
      <errorID>815d03db-d31e-4d89-ad6e-4dbb5cb63370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3304F69E</paraID>
      <start>0</start>
      <end>2</end>
      <status>unmodified</status>
      <modifiedWord/>
      <trackRevisions>false</trackRevisions>
    </reviewItem>
    <reviewItem>
      <errorID>28af2b08-7d64-4bf5-ac9a-e2fc83d4f01b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3304F69E</paraID>
      <start>31</start>
      <end>32</end>
      <status>modified</status>
      <modifiedWord>（</modifiedWord>
      <trackRevisions>false</trackRevisions>
    </reviewItem>
    <reviewItem>
      <errorID>ab65c850-8d2a-4ccf-aaf2-0da70672360a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3304F69E</paraID>
      <start>36</start>
      <end>37</end>
      <status>modified</status>
      <modifiedWord>）</modifiedWord>
      <trackRevisions>false</trackRevisions>
    </reviewItem>
    <reviewItem>
      <errorID>7ecbd3c5-0366-4619-bb78-1c7d88e1d887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36BC9029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ea8bade-4ddf-4db0-9c08-b97bfb92023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1162</Words>
  <Characters>1194</Characters>
  <Lines>0</Lines>
  <Paragraphs>0</Paragraphs>
  <TotalTime>0</TotalTime>
  <ScaleCrop>false</ScaleCrop>
  <LinksUpToDate>false</LinksUpToDate>
  <CharactersWithSpaces>1221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2026-06-08T06:19:00Z</dcterms:created>
  <dc:creator>Zx</dc:creator>
  <cp:lastModifiedBy>张蕾</cp:lastModifiedBy>
  <dcterms:modified xsi:type="dcterms:W3CDTF">2026-09-17T08:03:14Z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1C229714FCCC4F6A8150F416F981AE89_13</vt:lpwstr>
  </property>
  <property fmtid="{D5CDD505-2E9C-101B-9397-08002B2CF9AE}" pid="4" name="KSOTemplateDocerSaveRecord">
    <vt:lpwstr>eyJoZGlkIjoiMGExYjcwNzdlZmFhZGEwMTU4MjMwZWFlODQ3NWJiOWMiLCJ1c2VySWQiOiIxMjQzNDk5NDk3In0=</vt:lpwstr>
  </property>
</Properties>
</file>