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F9" w:rsidRDefault="00523CF9" w:rsidP="00523CF9">
      <w:pPr>
        <w:widowControl/>
        <w:spacing w:line="560" w:lineRule="exact"/>
        <w:jc w:val="center"/>
        <w:rPr>
          <w:rFonts w:ascii="Simsun" w:eastAsia="宋体" w:hAnsi="Simsun" w:cs="宋体" w:hint="eastAsia"/>
          <w:b/>
          <w:bCs/>
          <w:color w:val="000000"/>
          <w:kern w:val="0"/>
          <w:sz w:val="32"/>
          <w:szCs w:val="32"/>
        </w:rPr>
      </w:pPr>
      <w:r w:rsidRPr="00523CF9">
        <w:rPr>
          <w:rFonts w:ascii="Simsun" w:eastAsia="宋体" w:hAnsi="Simsun" w:cs="宋体"/>
          <w:b/>
          <w:bCs/>
          <w:color w:val="000000"/>
          <w:kern w:val="0"/>
          <w:sz w:val="32"/>
          <w:szCs w:val="32"/>
        </w:rPr>
        <w:t>关于博士生免修博士学位英语和政治的情况说明</w:t>
      </w:r>
    </w:p>
    <w:p w:rsidR="00754745" w:rsidRPr="00523CF9" w:rsidRDefault="00754745" w:rsidP="00523CF9">
      <w:pPr>
        <w:widowControl/>
        <w:spacing w:line="560" w:lineRule="exact"/>
        <w:jc w:val="center"/>
        <w:rPr>
          <w:rFonts w:ascii="Simsun" w:eastAsia="宋体" w:hAnsi="Simsun" w:cs="宋体" w:hint="eastAsia"/>
          <w:color w:val="000000"/>
          <w:kern w:val="0"/>
          <w:sz w:val="20"/>
          <w:szCs w:val="20"/>
        </w:rPr>
      </w:pPr>
    </w:p>
    <w:p w:rsidR="00523CF9" w:rsidRPr="00523CF9" w:rsidRDefault="00523CF9" w:rsidP="00523CF9">
      <w:pPr>
        <w:widowControl/>
        <w:spacing w:line="56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 一、免修免考适用学生：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中国科学院大学硕士毕业后，重新考上中国科学院大学博士的研究生，符合下列条件，可申请博士期间的必修课博士学位英语和博士政治的修读。</w:t>
      </w:r>
    </w:p>
    <w:p w:rsidR="00523CF9" w:rsidRPr="00523CF9" w:rsidRDefault="00523CF9" w:rsidP="00523CF9">
      <w:pPr>
        <w:widowControl/>
        <w:spacing w:line="56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 二、博士学位英语免修免考：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1）.凡国科大博士入学英语考试成绩达到70分者，可向国科大教务处申请免修英语B课程，直接获得相应学分；通过国科大教务处审核合格后，即可进入成绩单以及学位和培养等系统。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2）.如果在硕士期间修读了英语B课程并获得了学分，满足以下条件者，可免修英语B：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A）硕士期间所修学分≥33学分；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B）博士入学年度与硕士入学年度差小于等于5年；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凡是符合条件的学生，各培养单位可依据硕士成绩单上英语B课程的信息，在所级教务系统录入课程信息，具体内容如下：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学期：博士第一学期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课程名称：英语B（免修）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课程英文名称：PhD English Program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课程学时：72学时    课程学分：2学分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课程成绩：同《英语B》课程成绩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课程信息通过国科大教务处审核合格后，即可进入成绩单以及学位和培养等系统。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lastRenderedPageBreak/>
        <w:t>特别说明：1）和2）只能选其一；并且申请了英语B免修免考的学生，就不能再参加英语B免修考试和英语B课程学习。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 三、博士政治免修免考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如果在国科大参加集中教学的硕士，在集中教学期间修读了《自然辩证法与科技革命》或《现代科技革命与马克思主义》或《中国马克思主义与当代》课程并获得了学分，满足以下条件者，可申请免修免考：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A）硕士期间所修学分≥33学分；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B）博士入学年度与硕士入学年度差小于等于5年；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凡是符合条件的学生，各培养单位可依据硕士成绩单上课程的信息，在所级教务系统录入课程信息，具体内容如下：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学期：博士第一学期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课程名称：中国马克思主义与当代（免修）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英文名称：Marxism and the Present World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课程学时：36学时    课程学分：1学分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课程成绩：同《自然辩证法与科技革命》/《现代科技革命与马克思主义》/《中国马克思主义与当代》成绩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课程信息通过国科大教务处审核合格后，即可进入成绩单以及学位和培养等系统。</w:t>
      </w:r>
    </w:p>
    <w:p w:rsidR="00523CF9" w:rsidRPr="00523CF9" w:rsidRDefault="00523CF9" w:rsidP="00523CF9">
      <w:pPr>
        <w:widowControl/>
        <w:spacing w:line="560" w:lineRule="exact"/>
        <w:ind w:firstLine="42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 </w:t>
      </w:r>
      <w:proofErr w:type="gramStart"/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本说明</w:t>
      </w:r>
      <w:proofErr w:type="gramEnd"/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由教务处负责解释。 </w:t>
      </w:r>
    </w:p>
    <w:p w:rsidR="00115C86" w:rsidRDefault="00115C86" w:rsidP="00115C86">
      <w:pPr>
        <w:widowControl/>
        <w:spacing w:line="560" w:lineRule="exact"/>
        <w:ind w:firstLine="600"/>
        <w:jc w:val="righ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</w:p>
    <w:p w:rsidR="00523CF9" w:rsidRDefault="00523CF9" w:rsidP="00115C86">
      <w:pPr>
        <w:widowControl/>
        <w:spacing w:line="560" w:lineRule="exact"/>
        <w:ind w:firstLine="600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中国科学院大学教务处</w:t>
      </w:r>
    </w:p>
    <w:p w:rsidR="00523CF9" w:rsidRPr="00523CF9" w:rsidRDefault="00523CF9" w:rsidP="00115C86">
      <w:pPr>
        <w:widowControl/>
        <w:spacing w:line="560" w:lineRule="exact"/>
        <w:ind w:right="140" w:firstLineChars="400" w:firstLine="1120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2013年9月16日</w:t>
      </w:r>
      <w:bookmarkStart w:id="0" w:name="_GoBack"/>
      <w:bookmarkEnd w:id="0"/>
    </w:p>
    <w:p w:rsidR="00B949B6" w:rsidRPr="009965ED" w:rsidRDefault="00B949B6" w:rsidP="00115C86">
      <w:pPr>
        <w:jc w:val="right"/>
        <w:rPr>
          <w:sz w:val="28"/>
          <w:szCs w:val="28"/>
        </w:rPr>
      </w:pPr>
    </w:p>
    <w:sectPr w:rsidR="00B949B6" w:rsidRPr="009965ED" w:rsidSect="00843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00" w:rsidRDefault="00000E00" w:rsidP="006F7454">
      <w:r>
        <w:separator/>
      </w:r>
    </w:p>
  </w:endnote>
  <w:endnote w:type="continuationSeparator" w:id="0">
    <w:p w:rsidR="00000E00" w:rsidRDefault="00000E00" w:rsidP="006F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00" w:rsidRDefault="00000E00" w:rsidP="006F7454">
      <w:r>
        <w:separator/>
      </w:r>
    </w:p>
  </w:footnote>
  <w:footnote w:type="continuationSeparator" w:id="0">
    <w:p w:rsidR="00000E00" w:rsidRDefault="00000E00" w:rsidP="006F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454"/>
    <w:rsid w:val="00000E00"/>
    <w:rsid w:val="00032AFB"/>
    <w:rsid w:val="000D6BAE"/>
    <w:rsid w:val="00115C86"/>
    <w:rsid w:val="00196C73"/>
    <w:rsid w:val="001F362B"/>
    <w:rsid w:val="002331C3"/>
    <w:rsid w:val="00272A46"/>
    <w:rsid w:val="003114A0"/>
    <w:rsid w:val="003A0132"/>
    <w:rsid w:val="003E35A1"/>
    <w:rsid w:val="00523CF9"/>
    <w:rsid w:val="006A366F"/>
    <w:rsid w:val="006F7454"/>
    <w:rsid w:val="00754745"/>
    <w:rsid w:val="00764E44"/>
    <w:rsid w:val="00801E29"/>
    <w:rsid w:val="00843905"/>
    <w:rsid w:val="00894D53"/>
    <w:rsid w:val="008B2A16"/>
    <w:rsid w:val="00955B31"/>
    <w:rsid w:val="009965ED"/>
    <w:rsid w:val="00A74636"/>
    <w:rsid w:val="00B44A1C"/>
    <w:rsid w:val="00B4759E"/>
    <w:rsid w:val="00B949B6"/>
    <w:rsid w:val="00BA60FA"/>
    <w:rsid w:val="00BD53B8"/>
    <w:rsid w:val="00C83C9F"/>
    <w:rsid w:val="00CB75FF"/>
    <w:rsid w:val="00D34EF9"/>
    <w:rsid w:val="00D50D67"/>
    <w:rsid w:val="00D529F2"/>
    <w:rsid w:val="00E717E7"/>
    <w:rsid w:val="00ED41AF"/>
    <w:rsid w:val="00F8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4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45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32AF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32AFB"/>
  </w:style>
  <w:style w:type="table" w:styleId="a6">
    <w:name w:val="Table Grid"/>
    <w:basedOn w:val="a1"/>
    <w:uiPriority w:val="59"/>
    <w:rsid w:val="00196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3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戴李菁</cp:lastModifiedBy>
  <cp:revision>54</cp:revision>
  <cp:lastPrinted>2014-03-03T05:37:00Z</cp:lastPrinted>
  <dcterms:created xsi:type="dcterms:W3CDTF">2014-03-03T02:45:00Z</dcterms:created>
  <dcterms:modified xsi:type="dcterms:W3CDTF">2014-08-29T09:49:00Z</dcterms:modified>
</cp:coreProperties>
</file>